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horzAnchor="margin" w:tblpXSpec="center" w:tblpY="-933"/>
        <w:tblW w:w="5677" w:type="pct"/>
        <w:tblLook w:val="04A0" w:firstRow="1" w:lastRow="0" w:firstColumn="1" w:lastColumn="0" w:noHBand="0" w:noVBand="1"/>
      </w:tblPr>
      <w:tblGrid>
        <w:gridCol w:w="11872"/>
      </w:tblGrid>
      <w:tr w:rsidR="003E31EB" w14:paraId="3493FCCB" w14:textId="77777777" w:rsidTr="00F91408">
        <w:trPr>
          <w:trHeight w:val="1430"/>
        </w:trPr>
        <w:tc>
          <w:tcPr>
            <w:tcW w:w="5000" w:type="pct"/>
            <w:tcBorders>
              <w:bottom w:val="single" w:sz="4" w:space="0" w:color="auto"/>
            </w:tcBorders>
            <w:shd w:val="clear" w:color="auto" w:fill="008A26"/>
          </w:tcPr>
          <w:p w14:paraId="3014BFEC" w14:textId="77777777" w:rsidR="003E31EB" w:rsidRDefault="003E31EB" w:rsidP="003E31EB">
            <w:pPr>
              <w:spacing w:after="120"/>
              <w:rPr>
                <w:rFonts w:ascii="Cera Pro Macmillan" w:hAnsi="Cera Pro Macmillan"/>
                <w:b/>
                <w:bCs/>
                <w:color w:val="FFFFFF" w:themeColor="background1"/>
              </w:rPr>
            </w:pPr>
            <w:r w:rsidRPr="00183D3F">
              <w:rPr>
                <w:rFonts w:ascii="Cera Pro Macmillan" w:hAnsi="Cera Pro Macmillan"/>
                <w:b/>
                <w:bCs/>
                <w:color w:val="FFFFFF" w:themeColor="background1"/>
                <w:sz w:val="22"/>
                <w:szCs w:val="22"/>
              </w:rPr>
              <w:t>TOOL:</w:t>
            </w:r>
            <w:r w:rsidRPr="005A11BD">
              <w:rPr>
                <w:rFonts w:ascii="Cera Pro Macmillan" w:hAnsi="Cera Pro Macmillan"/>
                <w:b/>
                <w:bCs/>
                <w:color w:val="FFFFFF" w:themeColor="background1"/>
              </w:rPr>
              <w:t xml:space="preserve"> </w:t>
            </w:r>
            <w:r w:rsidRPr="00C521E7">
              <w:rPr>
                <w:rFonts w:ascii="Cera Pro Macmillan" w:hAnsi="Cera Pro Macmillan"/>
                <w:b/>
                <w:bCs/>
                <w:color w:val="FFFFFF" w:themeColor="background1"/>
              </w:rPr>
              <w:t>Interview question ideas</w:t>
            </w:r>
          </w:p>
          <w:p w14:paraId="2713904F" w14:textId="77777777" w:rsidR="003E31EB" w:rsidRPr="003641B6" w:rsidRDefault="003E31EB" w:rsidP="003E31EB">
            <w:pPr>
              <w:spacing w:after="120"/>
              <w:rPr>
                <w:rFonts w:ascii="Cera Pro Macmillan" w:hAnsi="Cera Pro Macmillan"/>
                <w:color w:val="FFFFFF" w:themeColor="background1"/>
              </w:rPr>
            </w:pPr>
            <w:r w:rsidRPr="003641B6">
              <w:rPr>
                <w:rFonts w:ascii="Cera Pro Macmillan" w:hAnsi="Cera Pro Macmillan"/>
                <w:color w:val="FFFFFF" w:themeColor="background1"/>
                <w:sz w:val="22"/>
                <w:szCs w:val="22"/>
              </w:rPr>
              <w:t>A short bank of open questions for recruitment conversations, focused on how someone might feel supporting people affected by cancer and what support they'd need. Use the ones that fit your role.</w:t>
            </w:r>
          </w:p>
        </w:tc>
      </w:tr>
      <w:tr w:rsidR="003E31EB" w14:paraId="56B003D5" w14:textId="77777777" w:rsidTr="00F91408">
        <w:trPr>
          <w:trHeight w:val="14300"/>
        </w:trPr>
        <w:tc>
          <w:tcPr>
            <w:tcW w:w="5000" w:type="pct"/>
            <w:shd w:val="pct5" w:color="auto" w:fill="E7FFEE"/>
          </w:tcPr>
          <w:p w14:paraId="2C55C646" w14:textId="77777777" w:rsidR="003E31EB" w:rsidRPr="007527B0" w:rsidRDefault="003E31EB" w:rsidP="003E31EB">
            <w:pPr>
              <w:spacing w:after="160" w:line="259" w:lineRule="auto"/>
            </w:pPr>
            <w:r w:rsidRPr="007527B0">
              <w:rPr>
                <w:i/>
                <w:iCs/>
              </w:rPr>
              <w:t>Getting to know them</w:t>
            </w:r>
          </w:p>
          <w:p w14:paraId="71A42CB1" w14:textId="77777777" w:rsidR="003E31EB" w:rsidRPr="007527B0" w:rsidRDefault="003E31EB" w:rsidP="003E31EB">
            <w:pPr>
              <w:numPr>
                <w:ilvl w:val="0"/>
                <w:numId w:val="5"/>
              </w:numPr>
              <w:spacing w:after="160" w:line="259" w:lineRule="auto"/>
            </w:pPr>
            <w:r w:rsidRPr="007527B0">
              <w:t>What attracted you to this role?</w:t>
            </w:r>
          </w:p>
          <w:p w14:paraId="42536428" w14:textId="77777777" w:rsidR="003E31EB" w:rsidRPr="007527B0" w:rsidRDefault="003E31EB" w:rsidP="003E31EB">
            <w:pPr>
              <w:numPr>
                <w:ilvl w:val="0"/>
                <w:numId w:val="5"/>
              </w:numPr>
              <w:spacing w:after="160" w:line="259" w:lineRule="auto"/>
            </w:pPr>
            <w:r w:rsidRPr="007527B0">
              <w:t>Why would you like to support people affected by cancer (in this community)?</w:t>
            </w:r>
          </w:p>
          <w:p w14:paraId="14363511" w14:textId="77777777" w:rsidR="003E31EB" w:rsidRPr="007527B0" w:rsidRDefault="003E31EB" w:rsidP="003E31EB">
            <w:pPr>
              <w:numPr>
                <w:ilvl w:val="0"/>
                <w:numId w:val="5"/>
              </w:numPr>
              <w:spacing w:after="160" w:line="259" w:lineRule="auto"/>
            </w:pPr>
            <w:r w:rsidRPr="007527B0">
              <w:t>What are you hoping to get out of volunteering with us?</w:t>
            </w:r>
          </w:p>
          <w:p w14:paraId="7E9E7B2E" w14:textId="77777777" w:rsidR="003E31EB" w:rsidRPr="007527B0" w:rsidRDefault="003E31EB" w:rsidP="003E31EB">
            <w:pPr>
              <w:spacing w:after="160" w:line="259" w:lineRule="auto"/>
            </w:pPr>
            <w:r w:rsidRPr="007527B0">
              <w:rPr>
                <w:i/>
                <w:iCs/>
              </w:rPr>
              <w:t>Skills, experience and listening</w:t>
            </w:r>
          </w:p>
          <w:p w14:paraId="20E881C8" w14:textId="77777777" w:rsidR="003E31EB" w:rsidRPr="007527B0" w:rsidRDefault="003E31EB" w:rsidP="003E31EB">
            <w:pPr>
              <w:numPr>
                <w:ilvl w:val="0"/>
                <w:numId w:val="4"/>
              </w:numPr>
              <w:spacing w:after="160" w:line="259" w:lineRule="auto"/>
            </w:pPr>
            <w:r w:rsidRPr="007527B0">
              <w:t>What experience or skills do you have that would help you in this role? This can be from work, volunteering or life.</w:t>
            </w:r>
          </w:p>
          <w:p w14:paraId="12C7A90E" w14:textId="77777777" w:rsidR="003E31EB" w:rsidRPr="007527B0" w:rsidRDefault="003E31EB" w:rsidP="003E31EB">
            <w:pPr>
              <w:numPr>
                <w:ilvl w:val="0"/>
                <w:numId w:val="4"/>
              </w:numPr>
              <w:spacing w:after="160" w:line="259" w:lineRule="auto"/>
            </w:pPr>
            <w:r w:rsidRPr="007527B0">
              <w:t>What do you think makes someone a good listener?</w:t>
            </w:r>
          </w:p>
          <w:p w14:paraId="10AD37EF" w14:textId="77777777" w:rsidR="003E31EB" w:rsidRPr="007527B0" w:rsidRDefault="003E31EB" w:rsidP="003E31EB">
            <w:pPr>
              <w:spacing w:after="160" w:line="259" w:lineRule="auto"/>
            </w:pPr>
            <w:r w:rsidRPr="007527B0">
              <w:rPr>
                <w:i/>
                <w:iCs/>
              </w:rPr>
              <w:t>The role and difficult conversations</w:t>
            </w:r>
          </w:p>
          <w:p w14:paraId="604787FD" w14:textId="77777777" w:rsidR="003E31EB" w:rsidRPr="007527B0" w:rsidRDefault="003E31EB" w:rsidP="003E31EB">
            <w:pPr>
              <w:numPr>
                <w:ilvl w:val="0"/>
                <w:numId w:val="2"/>
              </w:numPr>
              <w:spacing w:after="160" w:line="259" w:lineRule="auto"/>
            </w:pPr>
            <w:r w:rsidRPr="007527B0">
              <w:t>You'll be supporting people living with cancer and may have conversations with people who are worried or upset. How do you think you'd feel in that situation?</w:t>
            </w:r>
          </w:p>
          <w:p w14:paraId="3338EFA5" w14:textId="77777777" w:rsidR="003E31EB" w:rsidRPr="007527B0" w:rsidRDefault="003E31EB" w:rsidP="003E31EB">
            <w:pPr>
              <w:numPr>
                <w:ilvl w:val="0"/>
                <w:numId w:val="2"/>
              </w:numPr>
              <w:spacing w:after="160" w:line="259" w:lineRule="auto"/>
            </w:pPr>
            <w:r w:rsidRPr="007527B0">
              <w:t>What would you do if someone told you something that upset you?</w:t>
            </w:r>
          </w:p>
          <w:p w14:paraId="2A4E54A6" w14:textId="77777777" w:rsidR="003E31EB" w:rsidRPr="007527B0" w:rsidRDefault="003E31EB" w:rsidP="003E31EB">
            <w:pPr>
              <w:numPr>
                <w:ilvl w:val="0"/>
                <w:numId w:val="2"/>
              </w:numPr>
              <w:spacing w:after="160" w:line="259" w:lineRule="auto"/>
            </w:pPr>
            <w:r w:rsidRPr="007527B0">
              <w:t>What would you do if someone said they were struggling to cope, or feeling very low? (You're hoping to hear that they'd listen and know how to raise it through your support or safeguarding route</w:t>
            </w:r>
            <w:r>
              <w:t xml:space="preserve">, </w:t>
            </w:r>
            <w:r w:rsidRPr="007527B0">
              <w:t>not handle it alone.)</w:t>
            </w:r>
          </w:p>
          <w:p w14:paraId="1A1237A1" w14:textId="77777777" w:rsidR="003E31EB" w:rsidRPr="007527B0" w:rsidRDefault="003E31EB" w:rsidP="003E31EB">
            <w:pPr>
              <w:spacing w:after="160" w:line="259" w:lineRule="auto"/>
            </w:pPr>
            <w:r w:rsidRPr="007527B0">
              <w:rPr>
                <w:i/>
                <w:iCs/>
              </w:rPr>
              <w:t>Boundaries and asking for help</w:t>
            </w:r>
          </w:p>
          <w:p w14:paraId="47ECCE5D" w14:textId="77777777" w:rsidR="003E31EB" w:rsidRPr="007527B0" w:rsidRDefault="003E31EB" w:rsidP="003E31EB">
            <w:pPr>
              <w:numPr>
                <w:ilvl w:val="0"/>
                <w:numId w:val="6"/>
              </w:numPr>
              <w:spacing w:after="160" w:line="259" w:lineRule="auto"/>
            </w:pPr>
            <w:r w:rsidRPr="007527B0">
              <w:t>Sometimes people might ask for things that fall outside the role</w:t>
            </w:r>
            <w:r>
              <w:t xml:space="preserve">, </w:t>
            </w:r>
            <w:r w:rsidRPr="007527B0">
              <w:t>like your personal number, help with money, or advice on treatment. How do you think you'd handle that?</w:t>
            </w:r>
          </w:p>
          <w:p w14:paraId="62B5AC6F" w14:textId="77777777" w:rsidR="003E31EB" w:rsidRPr="007527B0" w:rsidRDefault="003E31EB" w:rsidP="003E31EB">
            <w:pPr>
              <w:numPr>
                <w:ilvl w:val="0"/>
                <w:numId w:val="6"/>
              </w:numPr>
              <w:spacing w:after="160" w:line="259" w:lineRule="auto"/>
            </w:pPr>
            <w:r w:rsidRPr="007527B0">
              <w:t>These conversations can be emotional. What helps you after a difficult day, and how would you know when to take a break or ask for support?</w:t>
            </w:r>
          </w:p>
          <w:p w14:paraId="6EA518AE" w14:textId="77777777" w:rsidR="003E31EB" w:rsidRPr="007527B0" w:rsidRDefault="003E31EB" w:rsidP="003E31EB">
            <w:pPr>
              <w:spacing w:after="160" w:line="259" w:lineRule="auto"/>
            </w:pPr>
            <w:r w:rsidRPr="007527B0">
              <w:rPr>
                <w:i/>
                <w:iCs/>
              </w:rPr>
              <w:t>Lived experience of cancer</w:t>
            </w:r>
            <w:r w:rsidRPr="007527B0">
              <w:t xml:space="preserve"> </w:t>
            </w:r>
          </w:p>
          <w:p w14:paraId="4EB0BCCD" w14:textId="77777777" w:rsidR="003E31EB" w:rsidRPr="007527B0" w:rsidRDefault="003E31EB" w:rsidP="003E31EB">
            <w:pPr>
              <w:numPr>
                <w:ilvl w:val="0"/>
                <w:numId w:val="3"/>
              </w:numPr>
              <w:spacing w:after="160" w:line="259" w:lineRule="auto"/>
            </w:pPr>
            <w:r w:rsidRPr="007527B0">
              <w:t>Some of our volunteers have their own experience of cancer. If that's true for you and you'd like to share, how do you think it might affect you in this role?</w:t>
            </w:r>
          </w:p>
          <w:p w14:paraId="6D47EC65" w14:textId="77777777" w:rsidR="003E31EB" w:rsidRPr="007527B0" w:rsidRDefault="003E31EB" w:rsidP="003E31EB">
            <w:pPr>
              <w:numPr>
                <w:ilvl w:val="0"/>
                <w:numId w:val="3"/>
              </w:numPr>
              <w:spacing w:after="160" w:line="259" w:lineRule="auto"/>
            </w:pPr>
            <w:r w:rsidRPr="007527B0">
              <w:t>How might you feel if someone shared an experience very like your own</w:t>
            </w:r>
            <w:r>
              <w:t xml:space="preserve">, </w:t>
            </w:r>
            <w:r w:rsidRPr="007527B0">
              <w:t>for example, a similar diagnosis?</w:t>
            </w:r>
          </w:p>
          <w:p w14:paraId="7B44DC6B" w14:textId="77777777" w:rsidR="003E31EB" w:rsidRPr="007527B0" w:rsidRDefault="003E31EB" w:rsidP="003E31EB">
            <w:pPr>
              <w:spacing w:after="160" w:line="259" w:lineRule="auto"/>
            </w:pPr>
            <w:r w:rsidRPr="007527B0">
              <w:rPr>
                <w:i/>
                <w:iCs/>
              </w:rPr>
              <w:t>Respecting differences and practical fit</w:t>
            </w:r>
          </w:p>
          <w:p w14:paraId="1BC8ED49" w14:textId="77777777" w:rsidR="003E31EB" w:rsidRPr="007527B0" w:rsidRDefault="003E31EB" w:rsidP="003E31EB">
            <w:pPr>
              <w:numPr>
                <w:ilvl w:val="0"/>
                <w:numId w:val="7"/>
              </w:numPr>
              <w:spacing w:after="160" w:line="259" w:lineRule="auto"/>
            </w:pPr>
            <w:r w:rsidRPr="007527B0">
              <w:t>You may support people from many different backgrounds and beliefs. How do you help people feel respected and listened to?</w:t>
            </w:r>
          </w:p>
          <w:p w14:paraId="0643B91A" w14:textId="77777777" w:rsidR="003E31EB" w:rsidRPr="007527B0" w:rsidRDefault="003E31EB" w:rsidP="003E31EB">
            <w:pPr>
              <w:numPr>
                <w:ilvl w:val="0"/>
                <w:numId w:val="7"/>
              </w:numPr>
              <w:spacing w:after="160" w:line="259" w:lineRule="auto"/>
            </w:pPr>
            <w:r w:rsidRPr="007527B0">
              <w:t>How much time were you hoping to give, and when?</w:t>
            </w:r>
          </w:p>
          <w:p w14:paraId="6F20DB08" w14:textId="77777777" w:rsidR="003E31EB" w:rsidRPr="007527B0" w:rsidRDefault="003E31EB" w:rsidP="003E31EB">
            <w:pPr>
              <w:numPr>
                <w:ilvl w:val="0"/>
                <w:numId w:val="7"/>
              </w:numPr>
              <w:spacing w:after="160" w:line="259" w:lineRule="auto"/>
            </w:pPr>
            <w:r w:rsidRPr="007527B0">
              <w:t>Is there anything that would make volunteering work better for you</w:t>
            </w:r>
            <w:r>
              <w:t xml:space="preserve">, </w:t>
            </w:r>
            <w:r w:rsidRPr="007527B0">
              <w:t>any adjustments or support you'd find helpful?</w:t>
            </w:r>
          </w:p>
          <w:p w14:paraId="5A7FB1C6" w14:textId="77777777" w:rsidR="003E31EB" w:rsidRPr="007527B0" w:rsidRDefault="003E31EB" w:rsidP="003E31EB">
            <w:pPr>
              <w:spacing w:after="160" w:line="259" w:lineRule="auto"/>
            </w:pPr>
            <w:r w:rsidRPr="007527B0">
              <w:rPr>
                <w:i/>
                <w:iCs/>
              </w:rPr>
              <w:t>Before you finish</w:t>
            </w:r>
          </w:p>
          <w:p w14:paraId="6FD3DA1C" w14:textId="77777777" w:rsidR="003E31EB" w:rsidRPr="007527B0" w:rsidRDefault="003E31EB" w:rsidP="003E31EB">
            <w:pPr>
              <w:numPr>
                <w:ilvl w:val="0"/>
                <w:numId w:val="1"/>
              </w:numPr>
              <w:spacing w:after="160" w:line="259" w:lineRule="auto"/>
            </w:pPr>
            <w:r w:rsidRPr="007527B0">
              <w:t>Is there anything you'd like to ask us about the role or the support we offer?</w:t>
            </w:r>
          </w:p>
          <w:p w14:paraId="2D635491" w14:textId="77777777" w:rsidR="003E31EB" w:rsidRPr="00404E60" w:rsidRDefault="003E31EB" w:rsidP="003E31EB">
            <w:pPr>
              <w:numPr>
                <w:ilvl w:val="0"/>
                <w:numId w:val="1"/>
              </w:numPr>
              <w:spacing w:after="160" w:line="259" w:lineRule="auto"/>
            </w:pPr>
            <w:r w:rsidRPr="007527B0">
              <w:t>How are you feeling about the role after our chat?</w:t>
            </w:r>
          </w:p>
        </w:tc>
      </w:tr>
    </w:tbl>
    <w:p w14:paraId="4DF8149A" w14:textId="77777777" w:rsidR="00E33C90" w:rsidRDefault="00E33C90"/>
    <w:sectPr w:rsidR="00E33C90" w:rsidSect="00F91408">
      <w:footerReference w:type="even" r:id="rId7"/>
      <w:footerReference w:type="default" r:id="rId8"/>
      <w:footerReference w:type="first" r:id="rId9"/>
      <w:pgSz w:w="11906" w:h="16838"/>
      <w:pgMar w:top="432" w:right="720" w:bottom="288" w:left="720" w:header="144" w:footer="1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E1FA37" w14:textId="77777777" w:rsidR="00350388" w:rsidRDefault="00350388" w:rsidP="003E31EB">
      <w:pPr>
        <w:spacing w:after="0" w:line="240" w:lineRule="auto"/>
      </w:pPr>
      <w:r>
        <w:separator/>
      </w:r>
    </w:p>
  </w:endnote>
  <w:endnote w:type="continuationSeparator" w:id="0">
    <w:p w14:paraId="50FD7FFA" w14:textId="77777777" w:rsidR="00350388" w:rsidRDefault="00350388" w:rsidP="003E31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ra Pro Macmillan">
    <w:altName w:val="Calibri"/>
    <w:panose1 w:val="00000500000000000000"/>
    <w:charset w:val="00"/>
    <w:family w:val="auto"/>
    <w:pitch w:val="variable"/>
    <w:sig w:usb0="00000287" w:usb1="00000001"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4B64B" w14:textId="51293A98" w:rsidR="003E31EB" w:rsidRDefault="003E31EB">
    <w:pPr>
      <w:pStyle w:val="Footer"/>
    </w:pPr>
    <w:r>
      <w:rPr>
        <w:noProof/>
      </w:rPr>
      <mc:AlternateContent>
        <mc:Choice Requires="wps">
          <w:drawing>
            <wp:anchor distT="0" distB="0" distL="0" distR="0" simplePos="0" relativeHeight="251659264" behindDoc="0" locked="0" layoutInCell="1" allowOverlap="1" wp14:anchorId="35B9C724" wp14:editId="4BAFD55F">
              <wp:simplePos x="635" y="635"/>
              <wp:positionH relativeFrom="page">
                <wp:align>left</wp:align>
              </wp:positionH>
              <wp:positionV relativeFrom="page">
                <wp:align>bottom</wp:align>
              </wp:positionV>
              <wp:extent cx="1197610" cy="370205"/>
              <wp:effectExtent l="0" t="0" r="2540" b="0"/>
              <wp:wrapNone/>
              <wp:docPr id="1310609943" name="Text Box 2" descr="Macmilla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97610" cy="370205"/>
                      </a:xfrm>
                      <a:prstGeom prst="rect">
                        <a:avLst/>
                      </a:prstGeom>
                      <a:noFill/>
                      <a:ln>
                        <a:noFill/>
                      </a:ln>
                    </wps:spPr>
                    <wps:txbx>
                      <w:txbxContent>
                        <w:p w14:paraId="33F2693C" w14:textId="75BBFDD5" w:rsidR="003E31EB" w:rsidRPr="003E31EB" w:rsidRDefault="003E31EB" w:rsidP="003E31EB">
                          <w:pPr>
                            <w:spacing w:after="0"/>
                            <w:rPr>
                              <w:rFonts w:ascii="Aptos" w:eastAsia="Aptos" w:hAnsi="Aptos" w:cs="Aptos"/>
                              <w:noProof/>
                              <w:color w:val="000000"/>
                              <w:sz w:val="20"/>
                              <w:szCs w:val="20"/>
                            </w:rPr>
                          </w:pPr>
                          <w:r w:rsidRPr="003E31EB">
                            <w:rPr>
                              <w:rFonts w:ascii="Aptos" w:eastAsia="Aptos" w:hAnsi="Aptos" w:cs="Aptos"/>
                              <w:noProof/>
                              <w:color w:val="000000"/>
                              <w:sz w:val="20"/>
                              <w:szCs w:val="20"/>
                            </w:rPr>
                            <w:t>Macmillan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5B9C724" id="_x0000_t202" coordsize="21600,21600" o:spt="202" path="m,l,21600r21600,l21600,xe">
              <v:stroke joinstyle="miter"/>
              <v:path gradientshapeok="t" o:connecttype="rect"/>
            </v:shapetype>
            <v:shape id="Text Box 2" o:spid="_x0000_s1026" type="#_x0000_t202" alt="Macmillan Public" style="position:absolute;margin-left:0;margin-top:0;width:94.3pt;height:29.1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" filled="f" stroked="f">
              <v:textbox style="mso-fit-shape-to-text:t" inset="20pt,0,0,15pt">
                <w:txbxContent>
                  <w:p w14:paraId="33F2693C" w14:textId="75BBFDD5" w:rsidR="003E31EB" w:rsidRPr="003E31EB" w:rsidRDefault="003E31EB" w:rsidP="003E31EB">
                    <w:pPr>
                      <w:spacing w:after="0"/>
                      <w:rPr>
                        <w:rFonts w:ascii="Aptos" w:eastAsia="Aptos" w:hAnsi="Aptos" w:cs="Aptos"/>
                        <w:noProof/>
                        <w:color w:val="000000"/>
                        <w:sz w:val="20"/>
                        <w:szCs w:val="20"/>
                      </w:rPr>
                    </w:pPr>
                    <w:r w:rsidRPr="003E31EB">
                      <w:rPr>
                        <w:rFonts w:ascii="Aptos" w:eastAsia="Aptos" w:hAnsi="Aptos" w:cs="Aptos"/>
                        <w:noProof/>
                        <w:color w:val="000000"/>
                        <w:sz w:val="20"/>
                        <w:szCs w:val="20"/>
                      </w:rPr>
                      <w:t>Macmillan 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F3B91" w14:textId="4B38E674" w:rsidR="00F91408" w:rsidRDefault="003E31EB" w:rsidP="00F91408">
    <w:pPr>
      <w:spacing w:after="0" w:line="240" w:lineRule="auto"/>
      <w:contextualSpacing/>
      <w:jc w:val="center"/>
      <w:rPr>
        <w:rFonts w:ascii="Cera Pro Macmillan" w:hAnsi="Cera Pro Macmillan"/>
        <w:color w:val="70757A"/>
        <w:sz w:val="16"/>
        <w:szCs w:val="16"/>
      </w:rPr>
    </w:pPr>
    <w:r>
      <w:rPr>
        <w:noProof/>
      </w:rPr>
      <mc:AlternateContent>
        <mc:Choice Requires="wps">
          <w:drawing>
            <wp:anchor distT="0" distB="0" distL="0" distR="0" simplePos="0" relativeHeight="251660288" behindDoc="0" locked="0" layoutInCell="1" allowOverlap="1" wp14:anchorId="3D0699B8" wp14:editId="3DD21787">
              <wp:simplePos x="0" y="0"/>
              <wp:positionH relativeFrom="page">
                <wp:align>left</wp:align>
              </wp:positionH>
              <wp:positionV relativeFrom="page">
                <wp:align>bottom</wp:align>
              </wp:positionV>
              <wp:extent cx="1858061" cy="358445"/>
              <wp:effectExtent l="0" t="0" r="8890" b="0"/>
              <wp:wrapNone/>
              <wp:docPr id="477494166" name="Text Box 3" descr="Macmilla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58061" cy="358445"/>
                      </a:xfrm>
                      <a:prstGeom prst="rect">
                        <a:avLst/>
                      </a:prstGeom>
                      <a:noFill/>
                      <a:ln>
                        <a:noFill/>
                      </a:ln>
                    </wps:spPr>
                    <wps:txbx>
                      <w:txbxContent>
                        <w:p w14:paraId="01EEDF17" w14:textId="43F13319" w:rsidR="003E31EB" w:rsidRPr="00F91408" w:rsidRDefault="003E31EB" w:rsidP="003E31EB">
                          <w:pPr>
                            <w:spacing w:after="0"/>
                            <w:rPr>
                              <w:rFonts w:ascii="Cera Pro Macmillan" w:eastAsia="Aptos" w:hAnsi="Cera Pro Macmillan" w:cs="Aptos"/>
                              <w:noProof/>
                              <w:color w:val="000000"/>
                              <w:sz w:val="20"/>
                              <w:szCs w:val="20"/>
                            </w:rPr>
                          </w:pPr>
                          <w:r w:rsidRPr="00F91408">
                            <w:rPr>
                              <w:rFonts w:ascii="Cera Pro Macmillan" w:eastAsia="Aptos" w:hAnsi="Cera Pro Macmillan" w:cs="Aptos"/>
                              <w:noProof/>
                              <w:color w:val="000000"/>
                              <w:sz w:val="20"/>
                              <w:szCs w:val="20"/>
                            </w:rPr>
                            <w:t>Macmillan Public</w:t>
                          </w:r>
                        </w:p>
                      </w:txbxContent>
                    </wps:txbx>
                    <wps:bodyPr rot="0" spcFirstLastPara="0" vertOverflow="overflow" horzOverflow="overflow" vert="horz" wrap="square" lIns="254000" tIns="0" rIns="0" bIns="1905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0699B8" id="_x0000_t202" coordsize="21600,21600" o:spt="202" path="m,l,21600r21600,l21600,xe">
              <v:stroke joinstyle="miter"/>
              <v:path gradientshapeok="t" o:connecttype="rect"/>
            </v:shapetype>
            <v:shape id="Text Box 3" o:spid="_x0000_s1027" type="#_x0000_t202" alt="Macmillan Public" style="position:absolute;left:0;text-align:left;margin-left:0;margin-top:0;width:146.3pt;height:28.2pt;z-index:251660288;visibility:visible;mso-wrap-style:square;mso-width-percent:0;mso-height-percent:0;mso-wrap-distance-left:0;mso-wrap-distance-top:0;mso-wrap-distance-right:0;mso-wrap-distance-bottom:0;mso-position-horizontal:left;mso-position-horizontal-relative:page;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" filled="f" stroked="f">
              <v:textbox inset="20pt,0,0,15pt">
                <w:txbxContent>
                  <w:p w14:paraId="01EEDF17" w14:textId="43F13319" w:rsidR="003E31EB" w:rsidRPr="00F91408" w:rsidRDefault="003E31EB" w:rsidP="003E31EB">
                    <w:pPr>
                      <w:spacing w:after="0"/>
                      <w:rPr>
                        <w:rFonts w:ascii="Cera Pro Macmillan" w:eastAsia="Aptos" w:hAnsi="Cera Pro Macmillan" w:cs="Aptos"/>
                        <w:noProof/>
                        <w:color w:val="000000"/>
                        <w:sz w:val="20"/>
                        <w:szCs w:val="20"/>
                      </w:rPr>
                    </w:pPr>
                    <w:r w:rsidRPr="00F91408">
                      <w:rPr>
                        <w:rFonts w:ascii="Cera Pro Macmillan" w:eastAsia="Aptos" w:hAnsi="Cera Pro Macmillan" w:cs="Aptos"/>
                        <w:noProof/>
                        <w:color w:val="000000"/>
                        <w:sz w:val="20"/>
                        <w:szCs w:val="20"/>
                      </w:rPr>
                      <w:t>Macmillan Public</w:t>
                    </w:r>
                  </w:p>
                </w:txbxContent>
              </v:textbox>
              <w10:wrap anchorx="page" anchory="page"/>
            </v:shape>
          </w:pict>
        </mc:Fallback>
      </mc:AlternateContent>
    </w:r>
    <w:r w:rsidR="00F91408">
      <w:rPr>
        <w:rFonts w:ascii="Cera Pro Macmillan" w:hAnsi="Cera Pro Macmillan"/>
        <w:color w:val="70757A"/>
        <w:sz w:val="16"/>
        <w:szCs w:val="16"/>
      </w:rPr>
      <w:t>V</w:t>
    </w:r>
    <w:r w:rsidR="00F91408" w:rsidRPr="001125D9">
      <w:rPr>
        <w:rFonts w:ascii="Cera Pro Macmillan" w:hAnsi="Cera Pro Macmillan"/>
        <w:color w:val="70757A"/>
        <w:sz w:val="16"/>
        <w:szCs w:val="16"/>
      </w:rPr>
      <w:t>olunteer</w:t>
    </w:r>
    <w:r w:rsidR="00F91408" w:rsidRPr="00D021E5">
      <w:rPr>
        <w:rFonts w:ascii="Cera Pro Macmillan" w:hAnsi="Cera Pro Macmillan"/>
        <w:color w:val="70757A"/>
        <w:sz w:val="16"/>
        <w:szCs w:val="16"/>
      </w:rPr>
      <w:t xml:space="preserve"> interview</w:t>
    </w:r>
    <w:r w:rsidR="00F91408">
      <w:rPr>
        <w:rFonts w:ascii="Cera Pro Macmillan" w:hAnsi="Cera Pro Macmillan"/>
        <w:color w:val="70757A"/>
        <w:sz w:val="16"/>
        <w:szCs w:val="16"/>
      </w:rPr>
      <w:t xml:space="preserve"> questions ideas</w:t>
    </w:r>
  </w:p>
  <w:p w14:paraId="3C479CBE" w14:textId="4EDCCFF7" w:rsidR="003E31EB" w:rsidRDefault="00F91408" w:rsidP="00F91408">
    <w:pPr>
      <w:pStyle w:val="Footer"/>
      <w:tabs>
        <w:tab w:val="clear" w:pos="4513"/>
        <w:tab w:val="clear" w:pos="9026"/>
        <w:tab w:val="left" w:pos="4090"/>
      </w:tabs>
      <w:contextualSpacing/>
      <w:jc w:val="center"/>
    </w:pPr>
    <w:r w:rsidRPr="001125D9">
      <w:rPr>
        <w:rFonts w:ascii="Cera Pro Macmillan" w:hAnsi="Cera Pro Macmillan"/>
        <w:color w:val="70757A"/>
        <w:sz w:val="16"/>
        <w:szCs w:val="16"/>
      </w:rPr>
      <w:t>Provided by Macmillan Cancer Support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DA078" w14:textId="6F59AE8A" w:rsidR="003E31EB" w:rsidRDefault="003E31EB">
    <w:pPr>
      <w:pStyle w:val="Footer"/>
    </w:pPr>
    <w:r>
      <w:rPr>
        <w:noProof/>
      </w:rPr>
      <mc:AlternateContent>
        <mc:Choice Requires="wps">
          <w:drawing>
            <wp:anchor distT="0" distB="0" distL="0" distR="0" simplePos="0" relativeHeight="251658240" behindDoc="0" locked="0" layoutInCell="1" allowOverlap="1" wp14:anchorId="5E89CF47" wp14:editId="545A7A56">
              <wp:simplePos x="635" y="635"/>
              <wp:positionH relativeFrom="page">
                <wp:align>left</wp:align>
              </wp:positionH>
              <wp:positionV relativeFrom="page">
                <wp:align>bottom</wp:align>
              </wp:positionV>
              <wp:extent cx="1197610" cy="370205"/>
              <wp:effectExtent l="0" t="0" r="2540" b="0"/>
              <wp:wrapNone/>
              <wp:docPr id="1522239271" name="Text Box 1" descr="Macmilla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97610" cy="370205"/>
                      </a:xfrm>
                      <a:prstGeom prst="rect">
                        <a:avLst/>
                      </a:prstGeom>
                      <a:noFill/>
                      <a:ln>
                        <a:noFill/>
                      </a:ln>
                    </wps:spPr>
                    <wps:txbx>
                      <w:txbxContent>
                        <w:p w14:paraId="61ECAC15" w14:textId="4F928CA0" w:rsidR="003E31EB" w:rsidRPr="003E31EB" w:rsidRDefault="003E31EB" w:rsidP="003E31EB">
                          <w:pPr>
                            <w:spacing w:after="0"/>
                            <w:rPr>
                              <w:rFonts w:ascii="Aptos" w:eastAsia="Aptos" w:hAnsi="Aptos" w:cs="Aptos"/>
                              <w:noProof/>
                              <w:color w:val="000000"/>
                              <w:sz w:val="20"/>
                              <w:szCs w:val="20"/>
                            </w:rPr>
                          </w:pPr>
                          <w:r w:rsidRPr="003E31EB">
                            <w:rPr>
                              <w:rFonts w:ascii="Aptos" w:eastAsia="Aptos" w:hAnsi="Aptos" w:cs="Aptos"/>
                              <w:noProof/>
                              <w:color w:val="000000"/>
                              <w:sz w:val="20"/>
                              <w:szCs w:val="20"/>
                            </w:rPr>
                            <w:t>Macmillan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E89CF47" id="_x0000_t202" coordsize="21600,21600" o:spt="202" path="m,l,21600r21600,l21600,xe">
              <v:stroke joinstyle="miter"/>
              <v:path gradientshapeok="t" o:connecttype="rect"/>
            </v:shapetype>
            <v:shape id="Text Box 1" o:spid="_x0000_s1028" type="#_x0000_t202" alt="Macmillan Public" style="position:absolute;margin-left:0;margin-top:0;width:94.3pt;height:29.1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" filled="f" stroked="f">
              <v:textbox style="mso-fit-shape-to-text:t" inset="20pt,0,0,15pt">
                <w:txbxContent>
                  <w:p w14:paraId="61ECAC15" w14:textId="4F928CA0" w:rsidR="003E31EB" w:rsidRPr="003E31EB" w:rsidRDefault="003E31EB" w:rsidP="003E31EB">
                    <w:pPr>
                      <w:spacing w:after="0"/>
                      <w:rPr>
                        <w:rFonts w:ascii="Aptos" w:eastAsia="Aptos" w:hAnsi="Aptos" w:cs="Aptos"/>
                        <w:noProof/>
                        <w:color w:val="000000"/>
                        <w:sz w:val="20"/>
                        <w:szCs w:val="20"/>
                      </w:rPr>
                    </w:pPr>
                    <w:r w:rsidRPr="003E31EB">
                      <w:rPr>
                        <w:rFonts w:ascii="Aptos" w:eastAsia="Aptos" w:hAnsi="Aptos" w:cs="Aptos"/>
                        <w:noProof/>
                        <w:color w:val="000000"/>
                        <w:sz w:val="20"/>
                        <w:szCs w:val="20"/>
                      </w:rPr>
                      <w:t>Macmillan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8C5681" w14:textId="77777777" w:rsidR="00350388" w:rsidRDefault="00350388" w:rsidP="003E31EB">
      <w:pPr>
        <w:spacing w:after="0" w:line="240" w:lineRule="auto"/>
      </w:pPr>
      <w:r>
        <w:separator/>
      </w:r>
    </w:p>
  </w:footnote>
  <w:footnote w:type="continuationSeparator" w:id="0">
    <w:p w14:paraId="43DF1AAA" w14:textId="77777777" w:rsidR="00350388" w:rsidRDefault="00350388" w:rsidP="003E31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321D7"/>
    <w:multiLevelType w:val="multilevel"/>
    <w:tmpl w:val="D41CD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C14A27"/>
    <w:multiLevelType w:val="multilevel"/>
    <w:tmpl w:val="ED904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240D65"/>
    <w:multiLevelType w:val="multilevel"/>
    <w:tmpl w:val="FDEC0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4A2AE1"/>
    <w:multiLevelType w:val="multilevel"/>
    <w:tmpl w:val="7B2CB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FC5254"/>
    <w:multiLevelType w:val="multilevel"/>
    <w:tmpl w:val="34343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3AF2F4B"/>
    <w:multiLevelType w:val="multilevel"/>
    <w:tmpl w:val="33FCB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6236330"/>
    <w:multiLevelType w:val="multilevel"/>
    <w:tmpl w:val="F9CA7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94964191">
    <w:abstractNumId w:val="5"/>
  </w:num>
  <w:num w:numId="2" w16cid:durableId="1649049416">
    <w:abstractNumId w:val="4"/>
  </w:num>
  <w:num w:numId="3" w16cid:durableId="1832017022">
    <w:abstractNumId w:val="2"/>
  </w:num>
  <w:num w:numId="4" w16cid:durableId="2110660290">
    <w:abstractNumId w:val="1"/>
  </w:num>
  <w:num w:numId="5" w16cid:durableId="49154575">
    <w:abstractNumId w:val="6"/>
  </w:num>
  <w:num w:numId="6" w16cid:durableId="551619855">
    <w:abstractNumId w:val="3"/>
  </w:num>
  <w:num w:numId="7" w16cid:durableId="7667302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1EB"/>
    <w:rsid w:val="000911AE"/>
    <w:rsid w:val="000C7A9E"/>
    <w:rsid w:val="00114B36"/>
    <w:rsid w:val="0013188B"/>
    <w:rsid w:val="001A6CBE"/>
    <w:rsid w:val="001C6CD8"/>
    <w:rsid w:val="001E5262"/>
    <w:rsid w:val="00200317"/>
    <w:rsid w:val="002C7600"/>
    <w:rsid w:val="00350388"/>
    <w:rsid w:val="00383D76"/>
    <w:rsid w:val="003B64EF"/>
    <w:rsid w:val="003E31EB"/>
    <w:rsid w:val="00433E6B"/>
    <w:rsid w:val="004A4226"/>
    <w:rsid w:val="004E67DF"/>
    <w:rsid w:val="00524847"/>
    <w:rsid w:val="005351AB"/>
    <w:rsid w:val="00605D9A"/>
    <w:rsid w:val="007073B8"/>
    <w:rsid w:val="008642DA"/>
    <w:rsid w:val="009C3BB1"/>
    <w:rsid w:val="00AA7246"/>
    <w:rsid w:val="00C12EA8"/>
    <w:rsid w:val="00CE04F6"/>
    <w:rsid w:val="00CF04E0"/>
    <w:rsid w:val="00D8642C"/>
    <w:rsid w:val="00E33C90"/>
    <w:rsid w:val="00EF4AD9"/>
    <w:rsid w:val="00F636E8"/>
    <w:rsid w:val="00F914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8B7C95"/>
  <w15:chartTrackingRefBased/>
  <w15:docId w15:val="{D1E93E67-03B5-43DB-9D93-97FB7211F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31EB"/>
    <w:pPr>
      <w:spacing w:line="278" w:lineRule="auto"/>
    </w:pPr>
    <w:rPr>
      <w:sz w:val="24"/>
      <w:szCs w:val="24"/>
    </w:rPr>
  </w:style>
  <w:style w:type="paragraph" w:styleId="Heading1">
    <w:name w:val="heading 1"/>
    <w:basedOn w:val="Normal"/>
    <w:next w:val="Normal"/>
    <w:link w:val="Heading1Char"/>
    <w:uiPriority w:val="9"/>
    <w:qFormat/>
    <w:rsid w:val="003E31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E31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E31E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E31E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E31E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E31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31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31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31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31E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E31E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E31E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31E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E31E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E31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31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31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31EB"/>
    <w:rPr>
      <w:rFonts w:eastAsiaTheme="majorEastAsia" w:cstheme="majorBidi"/>
      <w:color w:val="272727" w:themeColor="text1" w:themeTint="D8"/>
    </w:rPr>
  </w:style>
  <w:style w:type="paragraph" w:styleId="Title">
    <w:name w:val="Title"/>
    <w:basedOn w:val="Normal"/>
    <w:next w:val="Normal"/>
    <w:link w:val="TitleChar"/>
    <w:uiPriority w:val="10"/>
    <w:qFormat/>
    <w:rsid w:val="003E31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31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31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31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31EB"/>
    <w:pPr>
      <w:spacing w:before="160"/>
      <w:jc w:val="center"/>
    </w:pPr>
    <w:rPr>
      <w:i/>
      <w:iCs/>
      <w:color w:val="404040" w:themeColor="text1" w:themeTint="BF"/>
    </w:rPr>
  </w:style>
  <w:style w:type="character" w:customStyle="1" w:styleId="QuoteChar">
    <w:name w:val="Quote Char"/>
    <w:basedOn w:val="DefaultParagraphFont"/>
    <w:link w:val="Quote"/>
    <w:uiPriority w:val="29"/>
    <w:rsid w:val="003E31EB"/>
    <w:rPr>
      <w:i/>
      <w:iCs/>
      <w:color w:val="404040" w:themeColor="text1" w:themeTint="BF"/>
    </w:rPr>
  </w:style>
  <w:style w:type="paragraph" w:styleId="ListParagraph">
    <w:name w:val="List Paragraph"/>
    <w:basedOn w:val="Normal"/>
    <w:uiPriority w:val="34"/>
    <w:qFormat/>
    <w:rsid w:val="003E31EB"/>
    <w:pPr>
      <w:ind w:left="720"/>
      <w:contextualSpacing/>
    </w:pPr>
  </w:style>
  <w:style w:type="character" w:styleId="IntenseEmphasis">
    <w:name w:val="Intense Emphasis"/>
    <w:basedOn w:val="DefaultParagraphFont"/>
    <w:uiPriority w:val="21"/>
    <w:qFormat/>
    <w:rsid w:val="003E31EB"/>
    <w:rPr>
      <w:i/>
      <w:iCs/>
      <w:color w:val="0F4761" w:themeColor="accent1" w:themeShade="BF"/>
    </w:rPr>
  </w:style>
  <w:style w:type="paragraph" w:styleId="IntenseQuote">
    <w:name w:val="Intense Quote"/>
    <w:basedOn w:val="Normal"/>
    <w:next w:val="Normal"/>
    <w:link w:val="IntenseQuoteChar"/>
    <w:uiPriority w:val="30"/>
    <w:qFormat/>
    <w:rsid w:val="003E31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E31EB"/>
    <w:rPr>
      <w:i/>
      <w:iCs/>
      <w:color w:val="0F4761" w:themeColor="accent1" w:themeShade="BF"/>
    </w:rPr>
  </w:style>
  <w:style w:type="character" w:styleId="IntenseReference">
    <w:name w:val="Intense Reference"/>
    <w:basedOn w:val="DefaultParagraphFont"/>
    <w:uiPriority w:val="32"/>
    <w:qFormat/>
    <w:rsid w:val="003E31EB"/>
    <w:rPr>
      <w:b/>
      <w:bCs/>
      <w:smallCaps/>
      <w:color w:val="0F4761" w:themeColor="accent1" w:themeShade="BF"/>
      <w:spacing w:val="5"/>
    </w:rPr>
  </w:style>
  <w:style w:type="table" w:styleId="TableGrid">
    <w:name w:val="Table Grid"/>
    <w:basedOn w:val="TableNormal"/>
    <w:uiPriority w:val="39"/>
    <w:rsid w:val="003E31EB"/>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3E31E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1EB"/>
    <w:rPr>
      <w:sz w:val="24"/>
      <w:szCs w:val="24"/>
    </w:rPr>
  </w:style>
  <w:style w:type="paragraph" w:styleId="Header">
    <w:name w:val="header"/>
    <w:basedOn w:val="Normal"/>
    <w:link w:val="HeaderChar"/>
    <w:uiPriority w:val="99"/>
    <w:unhideWhenUsed/>
    <w:rsid w:val="00F914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140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381</Words>
  <Characters>1822</Characters>
  <Application>Microsoft Office Word</Application>
  <DocSecurity>0</DocSecurity>
  <Lines>37</Lines>
  <Paragraphs>31</Paragraphs>
  <ScaleCrop>false</ScaleCrop>
  <Company/>
  <LinksUpToDate>false</LinksUpToDate>
  <CharactersWithSpaces>2172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Jerusha Vithiyanandan</dc:creator>
  <cp:keywords/>
  <dc:description/>
  <cp:lastModifiedBy>Jerusha Vithiyanandan</cp:lastModifiedBy>
  <cp:revision>2</cp:revision>
  <dcterms:created xsi:type="dcterms:W3CDTF">2026-08-05T08:41:00Z</dcterms:created>
  <dcterms:modified xsi:type="dcterms:W3CDTF">2026-08-05T08:56:00Z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5abb8727,4e1e5217,1c75fb96</vt:lpwstr>
  </property>
  <property fmtid="{D5CDD505-2E9C-101B-9397-08002B2CF9AE}" pid="3" name="ClassificationContentMarkingFooterFontProps">
    <vt:lpwstr>#000000,10,Aptos</vt:lpwstr>
  </property>
  <property fmtid="{D5CDD505-2E9C-101B-9397-08002B2CF9AE}" pid="4" name="ClassificationContentMarkingFooterText">
    <vt:lpwstr>Macmillan Public</vt:lpwstr>
  </property>
  <property fmtid="{D5CDD505-2E9C-101B-9397-08002B2CF9AE}" pid="5" name="MSIP_Label_2931fea0-f879-499b-ba31-d9f876eec1f9_Enabled">
    <vt:lpwstr>true</vt:lpwstr>
  </property>
  <property fmtid="{D5CDD505-2E9C-101B-9397-08002B2CF9AE}" pid="6" name="MSIP_Label_2931fea0-f879-499b-ba31-d9f876eec1f9_SetDate">
    <vt:lpwstr>2026-08-05T08:42:31Z</vt:lpwstr>
  </property>
  <property fmtid="{D5CDD505-2E9C-101B-9397-08002B2CF9AE}" pid="7" name="MSIP_Label_2931fea0-f879-499b-ba31-d9f876eec1f9_Method">
    <vt:lpwstr>Privileged</vt:lpwstr>
  </property>
  <property fmtid="{D5CDD505-2E9C-101B-9397-08002B2CF9AE}" pid="8" name="MSIP_Label_2931fea0-f879-499b-ba31-d9f876eec1f9_Name">
    <vt:lpwstr>Public</vt:lpwstr>
  </property>
  <property fmtid="{D5CDD505-2E9C-101B-9397-08002B2CF9AE}" pid="9" name="MSIP_Label_2931fea0-f879-499b-ba31-d9f876eec1f9_SiteId">
    <vt:lpwstr>d01b6c12-fc67-4721-9818-7931d8b9a472</vt:lpwstr>
  </property>
  <property fmtid="{D5CDD505-2E9C-101B-9397-08002B2CF9AE}" pid="10" name="MSIP_Label_2931fea0-f879-499b-ba31-d9f876eec1f9_ActionId">
    <vt:lpwstr>baefc8c5-a19a-48a2-90c6-49d97dbb860c</vt:lpwstr>
  </property>
  <property fmtid="{D5CDD505-2E9C-101B-9397-08002B2CF9AE}" pid="11" name="MSIP_Label_2931fea0-f879-499b-ba31-d9f876eec1f9_ContentBits">
    <vt:lpwstr>2</vt:lpwstr>
  </property>
  <property fmtid="{D5CDD505-2E9C-101B-9397-08002B2CF9AE}" pid="12" name="MSIP_Label_2931fea0-f879-499b-ba31-d9f876eec1f9_Tag">
    <vt:lpwstr>10, 0, 1, 1</vt:lpwstr>
  </property>
</Properties>
</file>